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CCF75" w14:textId="77777777" w:rsidR="005C5F0F" w:rsidRDefault="005C5F0F" w:rsidP="005C5F0F">
      <w:pPr>
        <w:spacing w:after="0" w:line="240" w:lineRule="auto"/>
        <w:rPr>
          <w:color w:val="FF0000"/>
          <w:sz w:val="24"/>
          <w:szCs w:val="24"/>
        </w:rPr>
      </w:pPr>
      <w:r>
        <w:rPr>
          <w:noProof/>
          <w:color w:val="FF0000"/>
          <w:sz w:val="24"/>
          <w:szCs w:val="24"/>
          <w:lang w:eastAsia="el-GR"/>
        </w:rPr>
        <mc:AlternateContent>
          <mc:Choice Requires="wps">
            <w:drawing>
              <wp:anchor distT="0" distB="0" distL="114300" distR="114300" simplePos="0" relativeHeight="251659264" behindDoc="0" locked="0" layoutInCell="1" allowOverlap="1" wp14:anchorId="127F8AAF" wp14:editId="41F81A24">
                <wp:simplePos x="0" y="0"/>
                <wp:positionH relativeFrom="column">
                  <wp:posOffset>0</wp:posOffset>
                </wp:positionH>
                <wp:positionV relativeFrom="paragraph">
                  <wp:posOffset>-68580</wp:posOffset>
                </wp:positionV>
                <wp:extent cx="2642870" cy="1140460"/>
                <wp:effectExtent l="0" t="0" r="0" b="4445"/>
                <wp:wrapNone/>
                <wp:docPr id="2"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2870" cy="1140460"/>
                        </a:xfrm>
                        <a:prstGeom prst="rect">
                          <a:avLst/>
                        </a:prstGeom>
                        <a:solidFill>
                          <a:srgbClr val="FFFFFF"/>
                        </a:solidFill>
                        <a:ln>
                          <a:noFill/>
                        </a:ln>
                        <a:extLst>
                          <a:ext uri="{91240B29-F687-4F45-9708-019B960494DF}">
                            <a14:hiddenLine xmlns:a14="http://schemas.microsoft.com/office/drawing/2010/main" w="28575" cap="rnd">
                              <a:solidFill>
                                <a:srgbClr val="000000"/>
                              </a:solidFill>
                              <a:prstDash val="sysDot"/>
                              <a:miter lim="800000"/>
                              <a:headEnd/>
                              <a:tailEnd/>
                            </a14:hiddenLine>
                          </a:ext>
                        </a:extLst>
                      </wps:spPr>
                      <wps:txbx>
                        <w:txbxContent>
                          <w:p w14:paraId="4A61F9D4" w14:textId="77777777" w:rsidR="005C5F0F" w:rsidRDefault="005C5F0F" w:rsidP="005C5F0F">
                            <w:pPr>
                              <w:spacing w:after="0" w:line="240" w:lineRule="auto"/>
                              <w:jc w:val="center"/>
                              <w:rPr>
                                <w:color w:val="333399"/>
                                <w:sz w:val="24"/>
                                <w:szCs w:val="24"/>
                                <w:lang w:val="en-US"/>
                              </w:rPr>
                            </w:pPr>
                            <w:r>
                              <w:rPr>
                                <w:noProof/>
                                <w:color w:val="333399"/>
                                <w:sz w:val="24"/>
                                <w:szCs w:val="24"/>
                                <w:lang w:val="en-US" w:eastAsia="el-GR"/>
                              </w:rPr>
                              <w:drawing>
                                <wp:inline distT="0" distB="0" distL="0" distR="0" wp14:anchorId="12AACB99" wp14:editId="3D5165E7">
                                  <wp:extent cx="409575" cy="409575"/>
                                  <wp:effectExtent l="0" t="0" r="9525" b="9525"/>
                                  <wp:docPr id="1" name="Εικόνα 1" desc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9575" cy="409575"/>
                                          </a:xfrm>
                                          <a:prstGeom prst="rect">
                                            <a:avLst/>
                                          </a:prstGeom>
                                          <a:solidFill>
                                            <a:srgbClr val="0000FF"/>
                                          </a:solidFill>
                                          <a:ln>
                                            <a:noFill/>
                                          </a:ln>
                                        </pic:spPr>
                                      </pic:pic>
                                    </a:graphicData>
                                  </a:graphic>
                                </wp:inline>
                              </w:drawing>
                            </w:r>
                          </w:p>
                          <w:p w14:paraId="2BBA05C5" w14:textId="77777777" w:rsidR="005C5F0F" w:rsidRPr="00A23953" w:rsidRDefault="005C5F0F" w:rsidP="005C5F0F">
                            <w:pPr>
                              <w:spacing w:after="0" w:line="240" w:lineRule="auto"/>
                              <w:jc w:val="center"/>
                              <w:rPr>
                                <w:color w:val="4F81BD"/>
                                <w:sz w:val="24"/>
                                <w:szCs w:val="24"/>
                              </w:rPr>
                            </w:pPr>
                            <w:r w:rsidRPr="00A23953">
                              <w:rPr>
                                <w:color w:val="4F81BD"/>
                                <w:sz w:val="24"/>
                                <w:szCs w:val="24"/>
                              </w:rPr>
                              <w:t>ΕΛΛΗΝΙΚΗ ΔΗΜΟΚΡΑΤΙΑ</w:t>
                            </w:r>
                          </w:p>
                          <w:p w14:paraId="1A7C228C" w14:textId="77777777" w:rsidR="005C5F0F" w:rsidRPr="00A23953" w:rsidRDefault="005C5F0F" w:rsidP="005C5F0F">
                            <w:pPr>
                              <w:spacing w:after="0" w:line="240" w:lineRule="auto"/>
                              <w:jc w:val="center"/>
                              <w:rPr>
                                <w:color w:val="4F81BD"/>
                                <w:sz w:val="24"/>
                                <w:szCs w:val="24"/>
                              </w:rPr>
                            </w:pPr>
                            <w:r w:rsidRPr="00A23953">
                              <w:rPr>
                                <w:color w:val="4F81BD"/>
                                <w:sz w:val="24"/>
                                <w:szCs w:val="24"/>
                              </w:rPr>
                              <w:t xml:space="preserve">ΥΠΟΥΡΓΕΙΟ  ΠΟΛΙΤΙΣΜΟΥ </w:t>
                            </w:r>
                          </w:p>
                          <w:p w14:paraId="27460F61" w14:textId="77777777" w:rsidR="005C5F0F" w:rsidRPr="00A23953" w:rsidRDefault="005C5F0F" w:rsidP="005C5F0F">
                            <w:pPr>
                              <w:spacing w:after="0" w:line="240" w:lineRule="auto"/>
                              <w:jc w:val="center"/>
                              <w:rPr>
                                <w:color w:val="4F81BD"/>
                              </w:rPr>
                            </w:pPr>
                            <w:r w:rsidRPr="00A23953">
                              <w:rPr>
                                <w:color w:val="4F81BD"/>
                              </w:rPr>
                              <w:t xml:space="preserve">ΓΡΑΦΕΙΟ ΤΥΠΟΥ                                    </w:t>
                            </w:r>
                          </w:p>
                          <w:p w14:paraId="45C8D0C2" w14:textId="77777777" w:rsidR="005C5F0F" w:rsidRDefault="005C5F0F" w:rsidP="005C5F0F">
                            <w:pPr>
                              <w:spacing w:after="0" w:line="240" w:lineRule="auto"/>
                              <w:jc w:val="center"/>
                              <w:rPr>
                                <w:color w:val="4F81BD"/>
                                <w:sz w:val="20"/>
                                <w:szCs w:val="20"/>
                              </w:rPr>
                            </w:pPr>
                            <w:r>
                              <w:rPr>
                                <w:color w:val="4F81BD"/>
                                <w:sz w:val="20"/>
                                <w:szCs w:val="2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27F8AAF" id="_x0000_t202" coordsize="21600,21600" o:spt="202" path="m,l,21600r21600,l21600,xe">
                <v:stroke joinstyle="miter"/>
                <v:path gradientshapeok="t" o:connecttype="rect"/>
              </v:shapetype>
              <v:shape id="Πλαίσιο κειμένου 2" o:spid="_x0000_s1026" type="#_x0000_t202" style="position:absolute;margin-left:0;margin-top:-5.4pt;width:208.1pt;height:8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" stroked="f" strokeweight="2.25pt">
                <v:stroke dashstyle="1 1" endcap="round"/>
                <v:textbox inset="0,0,0,0">
                  <w:txbxContent>
                    <w:p w14:paraId="4A61F9D4" w14:textId="77777777" w:rsidR="005C5F0F" w:rsidRDefault="005C5F0F" w:rsidP="005C5F0F">
                      <w:pPr>
                        <w:spacing w:after="0" w:line="240" w:lineRule="auto"/>
                        <w:jc w:val="center"/>
                        <w:rPr>
                          <w:color w:val="333399"/>
                          <w:sz w:val="24"/>
                          <w:szCs w:val="24"/>
                          <w:lang w:val="en-US"/>
                        </w:rPr>
                      </w:pPr>
                      <w:r>
                        <w:rPr>
                          <w:noProof/>
                          <w:color w:val="333399"/>
                          <w:sz w:val="24"/>
                          <w:szCs w:val="24"/>
                          <w:lang w:val="en-US" w:eastAsia="el-GR"/>
                        </w:rPr>
                        <w:drawing>
                          <wp:inline distT="0" distB="0" distL="0" distR="0" wp14:anchorId="12AACB99" wp14:editId="3D5165E7">
                            <wp:extent cx="409575" cy="409575"/>
                            <wp:effectExtent l="0" t="0" r="9525" b="9525"/>
                            <wp:docPr id="1" name="Εικόνα 1" desc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9575" cy="409575"/>
                                    </a:xfrm>
                                    <a:prstGeom prst="rect">
                                      <a:avLst/>
                                    </a:prstGeom>
                                    <a:solidFill>
                                      <a:srgbClr val="0000FF"/>
                                    </a:solidFill>
                                    <a:ln>
                                      <a:noFill/>
                                    </a:ln>
                                  </pic:spPr>
                                </pic:pic>
                              </a:graphicData>
                            </a:graphic>
                          </wp:inline>
                        </w:drawing>
                      </w:r>
                    </w:p>
                    <w:p w14:paraId="2BBA05C5" w14:textId="77777777" w:rsidR="005C5F0F" w:rsidRPr="00A23953" w:rsidRDefault="005C5F0F" w:rsidP="005C5F0F">
                      <w:pPr>
                        <w:spacing w:after="0" w:line="240" w:lineRule="auto"/>
                        <w:jc w:val="center"/>
                        <w:rPr>
                          <w:color w:val="4F81BD"/>
                          <w:sz w:val="24"/>
                          <w:szCs w:val="24"/>
                        </w:rPr>
                      </w:pPr>
                      <w:r w:rsidRPr="00A23953">
                        <w:rPr>
                          <w:color w:val="4F81BD"/>
                          <w:sz w:val="24"/>
                          <w:szCs w:val="24"/>
                        </w:rPr>
                        <w:t>ΕΛΛΗΝΙΚΗ ΔΗΜΟΚΡΑΤΙΑ</w:t>
                      </w:r>
                    </w:p>
                    <w:p w14:paraId="1A7C228C" w14:textId="77777777" w:rsidR="005C5F0F" w:rsidRPr="00A23953" w:rsidRDefault="005C5F0F" w:rsidP="005C5F0F">
                      <w:pPr>
                        <w:spacing w:after="0" w:line="240" w:lineRule="auto"/>
                        <w:jc w:val="center"/>
                        <w:rPr>
                          <w:color w:val="4F81BD"/>
                          <w:sz w:val="24"/>
                          <w:szCs w:val="24"/>
                        </w:rPr>
                      </w:pPr>
                      <w:r w:rsidRPr="00A23953">
                        <w:rPr>
                          <w:color w:val="4F81BD"/>
                          <w:sz w:val="24"/>
                          <w:szCs w:val="24"/>
                        </w:rPr>
                        <w:t xml:space="preserve">ΥΠΟΥΡΓΕΙΟ  ΠΟΛΙΤΙΣΜΟΥ </w:t>
                      </w:r>
                    </w:p>
                    <w:p w14:paraId="27460F61" w14:textId="77777777" w:rsidR="005C5F0F" w:rsidRPr="00A23953" w:rsidRDefault="005C5F0F" w:rsidP="005C5F0F">
                      <w:pPr>
                        <w:spacing w:after="0" w:line="240" w:lineRule="auto"/>
                        <w:jc w:val="center"/>
                        <w:rPr>
                          <w:color w:val="4F81BD"/>
                        </w:rPr>
                      </w:pPr>
                      <w:r w:rsidRPr="00A23953">
                        <w:rPr>
                          <w:color w:val="4F81BD"/>
                        </w:rPr>
                        <w:t xml:space="preserve">ΓΡΑΦΕΙΟ ΤΥΠΟΥ                                    </w:t>
                      </w:r>
                    </w:p>
                    <w:p w14:paraId="45C8D0C2" w14:textId="77777777" w:rsidR="005C5F0F" w:rsidRDefault="005C5F0F" w:rsidP="005C5F0F">
                      <w:pPr>
                        <w:spacing w:after="0" w:line="240" w:lineRule="auto"/>
                        <w:jc w:val="center"/>
                        <w:rPr>
                          <w:color w:val="4F81BD"/>
                          <w:sz w:val="20"/>
                          <w:szCs w:val="20"/>
                        </w:rPr>
                      </w:pPr>
                      <w:r>
                        <w:rPr>
                          <w:color w:val="4F81BD"/>
                          <w:sz w:val="20"/>
                          <w:szCs w:val="20"/>
                        </w:rPr>
                        <w:t>------</w:t>
                      </w:r>
                    </w:p>
                  </w:txbxContent>
                </v:textbox>
              </v:shape>
            </w:pict>
          </mc:Fallback>
        </mc:AlternateContent>
      </w:r>
      <w:r>
        <w:rPr>
          <w:color w:val="FF0000"/>
          <w:sz w:val="24"/>
          <w:szCs w:val="24"/>
        </w:rPr>
        <w:t xml:space="preserve"> </w:t>
      </w:r>
    </w:p>
    <w:p w14:paraId="2DDF7533" w14:textId="77777777" w:rsidR="005C5F0F" w:rsidRDefault="005C5F0F" w:rsidP="005C5F0F">
      <w:pPr>
        <w:spacing w:after="0" w:line="240" w:lineRule="auto"/>
        <w:jc w:val="center"/>
        <w:rPr>
          <w:sz w:val="24"/>
          <w:szCs w:val="24"/>
        </w:rPr>
      </w:pPr>
    </w:p>
    <w:p w14:paraId="709FFA1E" w14:textId="77777777" w:rsidR="005C5F0F" w:rsidRDefault="005C5F0F" w:rsidP="005C5F0F">
      <w:pPr>
        <w:spacing w:after="0" w:line="240" w:lineRule="auto"/>
        <w:ind w:left="-284"/>
        <w:jc w:val="center"/>
        <w:rPr>
          <w:sz w:val="24"/>
          <w:szCs w:val="24"/>
        </w:rPr>
      </w:pPr>
    </w:p>
    <w:p w14:paraId="444B53E0" w14:textId="77777777" w:rsidR="005C5F0F" w:rsidRDefault="005C5F0F" w:rsidP="005C5F0F">
      <w:pPr>
        <w:spacing w:before="60" w:after="0" w:line="240" w:lineRule="auto"/>
        <w:jc w:val="center"/>
      </w:pPr>
    </w:p>
    <w:p w14:paraId="18DD7F56" w14:textId="77777777" w:rsidR="005C5F0F" w:rsidRDefault="005C5F0F" w:rsidP="005C5F0F">
      <w:pPr>
        <w:spacing w:after="0" w:line="240" w:lineRule="auto"/>
        <w:jc w:val="center"/>
        <w:rPr>
          <w:sz w:val="20"/>
          <w:szCs w:val="20"/>
        </w:rPr>
      </w:pPr>
    </w:p>
    <w:p w14:paraId="046ABA3F" w14:textId="77777777" w:rsidR="005C5F0F" w:rsidRDefault="005C5F0F" w:rsidP="005C5F0F">
      <w:pPr>
        <w:spacing w:after="0" w:line="240" w:lineRule="auto"/>
        <w:jc w:val="center"/>
        <w:rPr>
          <w:sz w:val="24"/>
          <w:szCs w:val="24"/>
        </w:rPr>
      </w:pPr>
    </w:p>
    <w:p w14:paraId="0D77B89D" w14:textId="77777777" w:rsidR="005C5F0F" w:rsidRDefault="005C5F0F" w:rsidP="005C5F0F">
      <w:pPr>
        <w:pStyle w:val="a3"/>
        <w:ind w:firstLine="0"/>
        <w:rPr>
          <w:sz w:val="24"/>
        </w:rPr>
      </w:pPr>
    </w:p>
    <w:p w14:paraId="44F21B94" w14:textId="77777777" w:rsidR="005C5F0F" w:rsidRPr="005C5F0F" w:rsidRDefault="005C5F0F" w:rsidP="005C5F0F">
      <w:pPr>
        <w:pStyle w:val="a3"/>
        <w:ind w:firstLine="0"/>
        <w:jc w:val="right"/>
        <w:rPr>
          <w:rFonts w:asciiTheme="minorHAnsi" w:hAnsiTheme="minorHAnsi" w:cstheme="minorHAnsi"/>
          <w:sz w:val="24"/>
          <w:szCs w:val="24"/>
        </w:rPr>
      </w:pPr>
      <w:r w:rsidRPr="005C5F0F">
        <w:rPr>
          <w:rFonts w:asciiTheme="minorHAnsi" w:hAnsiTheme="minorHAnsi" w:cstheme="minorHAnsi"/>
          <w:sz w:val="24"/>
          <w:szCs w:val="24"/>
        </w:rPr>
        <w:t xml:space="preserve">                   </w:t>
      </w:r>
      <w:bookmarkStart w:id="0" w:name="_Hlk158298325"/>
      <w:r w:rsidRPr="005C5F0F">
        <w:rPr>
          <w:rFonts w:asciiTheme="minorHAnsi" w:hAnsiTheme="minorHAnsi" w:cstheme="minorHAnsi"/>
          <w:sz w:val="24"/>
          <w:szCs w:val="24"/>
        </w:rPr>
        <w:t xml:space="preserve">Αθήνα, 23 Ιουλίου 2026 </w:t>
      </w:r>
      <w:bookmarkEnd w:id="0"/>
    </w:p>
    <w:p w14:paraId="1718CD9E" w14:textId="77777777" w:rsidR="00D250AC" w:rsidRPr="005C5F0F" w:rsidRDefault="00D250AC">
      <w:pPr>
        <w:spacing w:after="0" w:line="100" w:lineRule="atLeast"/>
        <w:jc w:val="center"/>
        <w:rPr>
          <w:rFonts w:asciiTheme="minorHAnsi" w:eastAsia="TimesNewRomanPSMT" w:hAnsiTheme="minorHAnsi" w:cstheme="minorHAnsi"/>
          <w:sz w:val="24"/>
          <w:szCs w:val="24"/>
        </w:rPr>
      </w:pPr>
    </w:p>
    <w:p w14:paraId="2D94D980" w14:textId="77777777" w:rsidR="00D250AC" w:rsidRPr="005C5F0F" w:rsidRDefault="005C5F0F" w:rsidP="005C5F0F">
      <w:pPr>
        <w:autoSpaceDE w:val="0"/>
        <w:spacing w:after="0" w:line="200" w:lineRule="atLeast"/>
        <w:jc w:val="center"/>
        <w:rPr>
          <w:rFonts w:asciiTheme="minorHAnsi" w:hAnsiTheme="minorHAnsi" w:cstheme="minorHAnsi"/>
          <w:b/>
          <w:sz w:val="24"/>
          <w:szCs w:val="24"/>
        </w:rPr>
      </w:pPr>
      <w:r w:rsidRPr="005C5F0F">
        <w:rPr>
          <w:rFonts w:asciiTheme="minorHAnsi" w:hAnsiTheme="minorHAnsi" w:cstheme="minorHAnsi"/>
          <w:b/>
          <w:sz w:val="24"/>
          <w:szCs w:val="24"/>
        </w:rPr>
        <w:t xml:space="preserve">Η Πανσέληνος του Αυγούστου σε Μνημεία, Μουσεία και Αρχαιολογικούς χώρους </w:t>
      </w:r>
      <w:r w:rsidR="00892501" w:rsidRPr="005C5F0F">
        <w:rPr>
          <w:rFonts w:asciiTheme="minorHAnsi" w:hAnsiTheme="minorHAnsi" w:cstheme="minorHAnsi"/>
          <w:b/>
          <w:sz w:val="24"/>
          <w:szCs w:val="24"/>
        </w:rPr>
        <w:t>2026</w:t>
      </w:r>
    </w:p>
    <w:p w14:paraId="4268D8B2" w14:textId="77777777" w:rsidR="00D250AC" w:rsidRPr="005C5F0F" w:rsidRDefault="00D250AC">
      <w:pPr>
        <w:spacing w:after="0" w:line="100" w:lineRule="atLeast"/>
        <w:rPr>
          <w:rFonts w:asciiTheme="minorHAnsi" w:eastAsia="MS Mincho" w:hAnsiTheme="minorHAnsi" w:cstheme="minorHAnsi"/>
          <w:sz w:val="24"/>
          <w:szCs w:val="24"/>
        </w:rPr>
      </w:pPr>
    </w:p>
    <w:p w14:paraId="4B4DEC4C" w14:textId="77777777" w:rsidR="00AA38D0" w:rsidRPr="005C5F0F" w:rsidRDefault="00AA38D0" w:rsidP="00636EB7">
      <w:pPr>
        <w:spacing w:before="100" w:beforeAutospacing="1" w:after="100" w:afterAutospacing="1" w:line="300" w:lineRule="atLeast"/>
        <w:jc w:val="both"/>
        <w:rPr>
          <w:rFonts w:asciiTheme="minorHAnsi" w:eastAsia="Times New Roman" w:hAnsiTheme="minorHAnsi" w:cstheme="minorHAnsi"/>
          <w:sz w:val="24"/>
          <w:szCs w:val="24"/>
          <w:lang w:eastAsia="el-GR"/>
        </w:rPr>
      </w:pPr>
      <w:r w:rsidRPr="005C5F0F">
        <w:rPr>
          <w:rFonts w:asciiTheme="minorHAnsi" w:eastAsia="Times New Roman" w:hAnsiTheme="minorHAnsi" w:cstheme="minorHAnsi"/>
          <w:sz w:val="24"/>
          <w:szCs w:val="24"/>
          <w:lang w:eastAsia="el-GR"/>
        </w:rPr>
        <w:t xml:space="preserve">Το Υπουργείο Πολιτισμού διοργανώνει και το 2026 τις εκδηλώσεις της Αυγουστιάτικης Πανσελήνου, υπό τον συντονισμό της Γενικής Διεύθυνσης Αρχαιοτήτων και Πολιτιστικής Κληρονομιάς, </w:t>
      </w:r>
      <w:r w:rsidR="00636EB7" w:rsidRPr="005C5F0F">
        <w:rPr>
          <w:rFonts w:asciiTheme="minorHAnsi" w:eastAsia="Times New Roman" w:hAnsiTheme="minorHAnsi" w:cstheme="minorHAnsi"/>
          <w:sz w:val="24"/>
          <w:szCs w:val="24"/>
          <w:lang w:eastAsia="el-GR"/>
        </w:rPr>
        <w:t>την  Παρασκευή 28 Αυγούστου 2026, προσφέροντας σ</w:t>
      </w:r>
      <w:r w:rsidRPr="005C5F0F">
        <w:rPr>
          <w:rFonts w:asciiTheme="minorHAnsi" w:eastAsia="Times New Roman" w:hAnsiTheme="minorHAnsi" w:cstheme="minorHAnsi"/>
          <w:sz w:val="24"/>
          <w:szCs w:val="24"/>
          <w:lang w:eastAsia="el-GR"/>
        </w:rPr>
        <w:t>το κοινό μοναδικές βραδιές πολιτισμού κάτω από το φως του αυγουστιάτικου φεγγαριού</w:t>
      </w:r>
      <w:r w:rsidR="00636EB7" w:rsidRPr="005C5F0F">
        <w:rPr>
          <w:rFonts w:asciiTheme="minorHAnsi" w:eastAsia="Times New Roman" w:hAnsiTheme="minorHAnsi" w:cstheme="minorHAnsi"/>
          <w:sz w:val="24"/>
          <w:szCs w:val="24"/>
          <w:lang w:eastAsia="el-GR"/>
        </w:rPr>
        <w:t>.</w:t>
      </w:r>
    </w:p>
    <w:p w14:paraId="076EEBF7" w14:textId="77777777" w:rsidR="00AA38D0" w:rsidRPr="005C5F0F" w:rsidRDefault="00636EB7" w:rsidP="00636EB7">
      <w:pPr>
        <w:spacing w:before="100" w:beforeAutospacing="1" w:after="100" w:afterAutospacing="1" w:line="300" w:lineRule="atLeast"/>
        <w:jc w:val="both"/>
        <w:rPr>
          <w:rFonts w:asciiTheme="minorHAnsi" w:eastAsia="Times New Roman" w:hAnsiTheme="minorHAnsi" w:cstheme="minorHAnsi"/>
          <w:color w:val="FF0000"/>
          <w:sz w:val="24"/>
          <w:szCs w:val="24"/>
          <w:lang w:eastAsia="el-GR"/>
        </w:rPr>
      </w:pPr>
      <w:r w:rsidRPr="005C5F0F">
        <w:rPr>
          <w:rFonts w:asciiTheme="minorHAnsi" w:eastAsia="Times New Roman" w:hAnsiTheme="minorHAnsi" w:cstheme="minorHAnsi"/>
          <w:sz w:val="24"/>
          <w:szCs w:val="24"/>
          <w:lang w:eastAsia="el-GR"/>
        </w:rPr>
        <w:t xml:space="preserve">Τη </w:t>
      </w:r>
      <w:r w:rsidR="00AA38D0" w:rsidRPr="005C5F0F">
        <w:rPr>
          <w:rFonts w:asciiTheme="minorHAnsi" w:eastAsia="Times New Roman" w:hAnsiTheme="minorHAnsi" w:cstheme="minorHAnsi"/>
          <w:sz w:val="24"/>
          <w:szCs w:val="24"/>
          <w:lang w:eastAsia="el-GR"/>
        </w:rPr>
        <w:t>νύχτα της Πανσελήνου, 1</w:t>
      </w:r>
      <w:r w:rsidR="00775D07" w:rsidRPr="005C5F0F">
        <w:rPr>
          <w:rFonts w:asciiTheme="minorHAnsi" w:eastAsia="Times New Roman" w:hAnsiTheme="minorHAnsi" w:cstheme="minorHAnsi"/>
          <w:sz w:val="24"/>
          <w:szCs w:val="24"/>
          <w:lang w:eastAsia="el-GR"/>
        </w:rPr>
        <w:t>2</w:t>
      </w:r>
      <w:r w:rsidR="00043606" w:rsidRPr="005C5F0F">
        <w:rPr>
          <w:rFonts w:asciiTheme="minorHAnsi" w:eastAsia="Times New Roman" w:hAnsiTheme="minorHAnsi" w:cstheme="minorHAnsi"/>
          <w:sz w:val="24"/>
          <w:szCs w:val="24"/>
          <w:lang w:eastAsia="el-GR"/>
        </w:rPr>
        <w:t>6</w:t>
      </w:r>
      <w:r w:rsidR="00AA38D0" w:rsidRPr="005C5F0F">
        <w:rPr>
          <w:rFonts w:asciiTheme="minorHAnsi" w:eastAsia="Times New Roman" w:hAnsiTheme="minorHAnsi" w:cstheme="minorHAnsi"/>
          <w:sz w:val="24"/>
          <w:szCs w:val="24"/>
          <w:lang w:eastAsia="el-GR"/>
        </w:rPr>
        <w:t xml:space="preserve"> αρχαιολογικοί χώροι, ιστορικοί τόποι, </w:t>
      </w:r>
      <w:r w:rsidR="00AC367E" w:rsidRPr="005C5F0F">
        <w:rPr>
          <w:rFonts w:asciiTheme="minorHAnsi" w:eastAsia="Times New Roman" w:hAnsiTheme="minorHAnsi" w:cstheme="minorHAnsi"/>
          <w:sz w:val="24"/>
          <w:szCs w:val="24"/>
          <w:lang w:eastAsia="el-GR"/>
        </w:rPr>
        <w:t xml:space="preserve">μνημεία και </w:t>
      </w:r>
      <w:r w:rsidR="00AA38D0" w:rsidRPr="005C5F0F">
        <w:rPr>
          <w:rFonts w:asciiTheme="minorHAnsi" w:eastAsia="Times New Roman" w:hAnsiTheme="minorHAnsi" w:cstheme="minorHAnsi"/>
          <w:sz w:val="24"/>
          <w:szCs w:val="24"/>
          <w:lang w:eastAsia="el-GR"/>
        </w:rPr>
        <w:t>μουσεία σε ολόκληρη τη χώρα θα υποδεχθούν τους επισκέπτες με ελεύθερη είσοδο,</w:t>
      </w:r>
      <w:r w:rsidR="00AC367E" w:rsidRPr="005C5F0F">
        <w:rPr>
          <w:rFonts w:asciiTheme="minorHAnsi" w:eastAsia="Times New Roman" w:hAnsiTheme="minorHAnsi" w:cstheme="minorHAnsi"/>
          <w:sz w:val="24"/>
          <w:szCs w:val="24"/>
          <w:lang w:eastAsia="el-GR"/>
        </w:rPr>
        <w:t xml:space="preserve"> </w:t>
      </w:r>
      <w:r w:rsidR="00AA38D0" w:rsidRPr="005C5F0F">
        <w:rPr>
          <w:rFonts w:asciiTheme="minorHAnsi" w:eastAsia="Times New Roman" w:hAnsiTheme="minorHAnsi" w:cstheme="minorHAnsi"/>
          <w:sz w:val="24"/>
          <w:szCs w:val="24"/>
          <w:lang w:eastAsia="el-GR"/>
        </w:rPr>
        <w:t>προσφέροντας μια ξεχωριστή εμπειρία γνωριμίας με την πολιτιστική μας κληρονομιά</w:t>
      </w:r>
      <w:r w:rsidR="00AC367E" w:rsidRPr="005C5F0F">
        <w:rPr>
          <w:rFonts w:asciiTheme="minorHAnsi" w:eastAsia="Times New Roman" w:hAnsiTheme="minorHAnsi" w:cstheme="minorHAnsi"/>
          <w:sz w:val="24"/>
          <w:szCs w:val="24"/>
          <w:lang w:eastAsia="el-GR"/>
        </w:rPr>
        <w:t>, κάτω από το φως</w:t>
      </w:r>
      <w:r w:rsidR="00AA38D0" w:rsidRPr="005C5F0F">
        <w:rPr>
          <w:rFonts w:asciiTheme="minorHAnsi" w:eastAsia="Times New Roman" w:hAnsiTheme="minorHAnsi" w:cstheme="minorHAnsi"/>
          <w:sz w:val="24"/>
          <w:szCs w:val="24"/>
          <w:lang w:eastAsia="el-GR"/>
        </w:rPr>
        <w:t xml:space="preserve"> </w:t>
      </w:r>
      <w:r w:rsidR="00AC367E" w:rsidRPr="005C5F0F">
        <w:rPr>
          <w:rFonts w:asciiTheme="minorHAnsi" w:eastAsia="Times New Roman" w:hAnsiTheme="minorHAnsi" w:cstheme="minorHAnsi"/>
          <w:sz w:val="24"/>
          <w:szCs w:val="24"/>
          <w:lang w:eastAsia="el-GR"/>
        </w:rPr>
        <w:t>του αυγουστιάτικου  φεγγαριού.</w:t>
      </w:r>
    </w:p>
    <w:p w14:paraId="455F19BA" w14:textId="77777777" w:rsidR="00AA38D0" w:rsidRPr="005C5F0F" w:rsidRDefault="00AA38D0" w:rsidP="00636EB7">
      <w:pPr>
        <w:spacing w:before="100" w:beforeAutospacing="1" w:after="100" w:afterAutospacing="1" w:line="300" w:lineRule="atLeast"/>
        <w:jc w:val="both"/>
        <w:rPr>
          <w:rFonts w:asciiTheme="minorHAnsi" w:eastAsia="Times New Roman" w:hAnsiTheme="minorHAnsi" w:cstheme="minorHAnsi"/>
          <w:sz w:val="24"/>
          <w:szCs w:val="24"/>
          <w:lang w:eastAsia="el-GR"/>
        </w:rPr>
      </w:pPr>
      <w:r w:rsidRPr="005C5F0F">
        <w:rPr>
          <w:rFonts w:asciiTheme="minorHAnsi" w:eastAsia="Times New Roman" w:hAnsiTheme="minorHAnsi" w:cstheme="minorHAnsi"/>
          <w:sz w:val="24"/>
          <w:szCs w:val="24"/>
          <w:lang w:eastAsia="el-GR"/>
        </w:rPr>
        <w:t xml:space="preserve">Στο πλαίσιο του εορτασμού, θα πραγματοποιηθούν εκδηλώσεις σε </w:t>
      </w:r>
      <w:r w:rsidR="00043606" w:rsidRPr="005C5F0F">
        <w:rPr>
          <w:rFonts w:asciiTheme="minorHAnsi" w:eastAsia="Times New Roman" w:hAnsiTheme="minorHAnsi" w:cstheme="minorHAnsi"/>
          <w:sz w:val="24"/>
          <w:szCs w:val="24"/>
          <w:lang w:eastAsia="el-GR"/>
        </w:rPr>
        <w:t>61</w:t>
      </w:r>
      <w:r w:rsidRPr="005C5F0F">
        <w:rPr>
          <w:rFonts w:asciiTheme="minorHAnsi" w:eastAsia="Times New Roman" w:hAnsiTheme="minorHAnsi" w:cstheme="minorHAnsi"/>
          <w:sz w:val="24"/>
          <w:szCs w:val="24"/>
          <w:lang w:eastAsia="el-GR"/>
        </w:rPr>
        <w:t xml:space="preserve"> αρχαιολογικούς χώρους, μνημεία και μουσεία, ενώ </w:t>
      </w:r>
      <w:r w:rsidR="00043606" w:rsidRPr="005C5F0F">
        <w:rPr>
          <w:rFonts w:asciiTheme="minorHAnsi" w:eastAsia="Times New Roman" w:hAnsiTheme="minorHAnsi" w:cstheme="minorHAnsi"/>
          <w:sz w:val="24"/>
          <w:szCs w:val="24"/>
          <w:lang w:eastAsia="el-GR"/>
        </w:rPr>
        <w:t>65</w:t>
      </w:r>
      <w:r w:rsidRPr="005C5F0F">
        <w:rPr>
          <w:rFonts w:asciiTheme="minorHAnsi" w:eastAsia="Times New Roman" w:hAnsiTheme="minorHAnsi" w:cstheme="minorHAnsi"/>
          <w:sz w:val="24"/>
          <w:szCs w:val="24"/>
          <w:lang w:eastAsia="el-GR"/>
        </w:rPr>
        <w:t xml:space="preserve"> ακόμη χώροι θα παραμείνουν ανοιχτοί για το κοινό με ελεύθερη είσοδο</w:t>
      </w:r>
      <w:r w:rsidR="00043606" w:rsidRPr="005C5F0F">
        <w:rPr>
          <w:rFonts w:asciiTheme="minorHAnsi" w:eastAsia="Times New Roman" w:hAnsiTheme="minorHAnsi" w:cstheme="minorHAnsi"/>
          <w:sz w:val="24"/>
          <w:szCs w:val="24"/>
          <w:lang w:eastAsia="el-GR"/>
        </w:rPr>
        <w:t>, από τις 19:30/20:00 έως 23:00/24:00</w:t>
      </w:r>
      <w:r w:rsidRPr="005C5F0F">
        <w:rPr>
          <w:rFonts w:asciiTheme="minorHAnsi" w:eastAsia="Times New Roman" w:hAnsiTheme="minorHAnsi" w:cstheme="minorHAnsi"/>
          <w:sz w:val="24"/>
          <w:szCs w:val="24"/>
          <w:lang w:eastAsia="el-GR"/>
        </w:rPr>
        <w:t>.</w:t>
      </w:r>
    </w:p>
    <w:p w14:paraId="6C6ADAD8" w14:textId="77777777" w:rsidR="00AA38D0" w:rsidRPr="005C5F0F" w:rsidRDefault="00AA38D0" w:rsidP="00636EB7">
      <w:pPr>
        <w:spacing w:before="100" w:beforeAutospacing="1" w:after="100" w:afterAutospacing="1" w:line="300" w:lineRule="atLeast"/>
        <w:jc w:val="both"/>
        <w:rPr>
          <w:rFonts w:asciiTheme="minorHAnsi" w:eastAsia="Times New Roman" w:hAnsiTheme="minorHAnsi" w:cstheme="minorHAnsi"/>
          <w:sz w:val="24"/>
          <w:szCs w:val="24"/>
          <w:lang w:eastAsia="el-GR"/>
        </w:rPr>
      </w:pPr>
      <w:r w:rsidRPr="005C5F0F">
        <w:rPr>
          <w:rFonts w:asciiTheme="minorHAnsi" w:eastAsia="Times New Roman" w:hAnsiTheme="minorHAnsi" w:cstheme="minorHAnsi"/>
          <w:sz w:val="24"/>
          <w:szCs w:val="24"/>
          <w:lang w:eastAsia="el-GR"/>
        </w:rPr>
        <w:t>Η φετινή διοργάνωση</w:t>
      </w:r>
      <w:r w:rsidR="00043606" w:rsidRPr="005C5F0F">
        <w:rPr>
          <w:rFonts w:asciiTheme="minorHAnsi" w:eastAsia="Times New Roman" w:hAnsiTheme="minorHAnsi" w:cstheme="minorHAnsi"/>
          <w:sz w:val="24"/>
          <w:szCs w:val="24"/>
          <w:lang w:eastAsia="el-GR"/>
        </w:rPr>
        <w:t>,</w:t>
      </w:r>
      <w:r w:rsidRPr="005C5F0F">
        <w:rPr>
          <w:rFonts w:asciiTheme="minorHAnsi" w:eastAsia="Times New Roman" w:hAnsiTheme="minorHAnsi" w:cstheme="minorHAnsi"/>
          <w:sz w:val="24"/>
          <w:szCs w:val="24"/>
          <w:lang w:eastAsia="el-GR"/>
        </w:rPr>
        <w:t xml:space="preserve"> </w:t>
      </w:r>
      <w:r w:rsidR="009409D5" w:rsidRPr="005C5F0F">
        <w:rPr>
          <w:rFonts w:asciiTheme="minorHAnsi" w:eastAsia="Times New Roman" w:hAnsiTheme="minorHAnsi" w:cstheme="minorHAnsi"/>
          <w:sz w:val="24"/>
          <w:szCs w:val="24"/>
          <w:lang w:eastAsia="el-GR"/>
        </w:rPr>
        <w:t xml:space="preserve">δεν </w:t>
      </w:r>
      <w:r w:rsidR="00BB2A31" w:rsidRPr="005C5F0F">
        <w:rPr>
          <w:rFonts w:asciiTheme="minorHAnsi" w:eastAsia="Times New Roman" w:hAnsiTheme="minorHAnsi" w:cstheme="minorHAnsi"/>
          <w:sz w:val="24"/>
          <w:szCs w:val="24"/>
          <w:lang w:eastAsia="el-GR"/>
        </w:rPr>
        <w:t>περιορίζεται σ</w:t>
      </w:r>
      <w:r w:rsidRPr="005C5F0F">
        <w:rPr>
          <w:rFonts w:asciiTheme="minorHAnsi" w:eastAsia="Times New Roman" w:hAnsiTheme="minorHAnsi" w:cstheme="minorHAnsi"/>
          <w:sz w:val="24"/>
          <w:szCs w:val="24"/>
          <w:lang w:eastAsia="el-GR"/>
        </w:rPr>
        <w:t xml:space="preserve">τη βραδιά της Πανσελήνου, </w:t>
      </w:r>
      <w:r w:rsidR="009409D5" w:rsidRPr="005C5F0F">
        <w:rPr>
          <w:rFonts w:asciiTheme="minorHAnsi" w:eastAsia="Times New Roman" w:hAnsiTheme="minorHAnsi" w:cstheme="minorHAnsi"/>
          <w:sz w:val="24"/>
          <w:szCs w:val="24"/>
          <w:lang w:eastAsia="el-GR"/>
        </w:rPr>
        <w:t xml:space="preserve">αλλά </w:t>
      </w:r>
      <w:r w:rsidR="00043606" w:rsidRPr="005C5F0F">
        <w:rPr>
          <w:rFonts w:asciiTheme="minorHAnsi" w:eastAsia="Times New Roman" w:hAnsiTheme="minorHAnsi" w:cstheme="minorHAnsi"/>
          <w:sz w:val="24"/>
          <w:szCs w:val="24"/>
          <w:lang w:eastAsia="el-GR"/>
        </w:rPr>
        <w:t>περιλαμβάνει ε</w:t>
      </w:r>
      <w:r w:rsidRPr="005C5F0F">
        <w:rPr>
          <w:rFonts w:asciiTheme="minorHAnsi" w:eastAsia="Times New Roman" w:hAnsiTheme="minorHAnsi" w:cstheme="minorHAnsi"/>
          <w:sz w:val="24"/>
          <w:szCs w:val="24"/>
          <w:lang w:eastAsia="el-GR"/>
        </w:rPr>
        <w:t xml:space="preserve">κδηλώσεις που θα πραγματοποιηθούν από τις </w:t>
      </w:r>
      <w:r w:rsidR="0076405C" w:rsidRPr="005C5F0F">
        <w:rPr>
          <w:rFonts w:asciiTheme="minorHAnsi" w:eastAsia="Times New Roman" w:hAnsiTheme="minorHAnsi" w:cstheme="minorHAnsi"/>
          <w:sz w:val="24"/>
          <w:szCs w:val="24"/>
          <w:lang w:eastAsia="el-GR"/>
        </w:rPr>
        <w:t>2</w:t>
      </w:r>
      <w:r w:rsidR="00043606" w:rsidRPr="005C5F0F">
        <w:rPr>
          <w:rFonts w:asciiTheme="minorHAnsi" w:eastAsia="Times New Roman" w:hAnsiTheme="minorHAnsi" w:cstheme="minorHAnsi"/>
          <w:sz w:val="24"/>
          <w:szCs w:val="24"/>
          <w:lang w:eastAsia="el-GR"/>
        </w:rPr>
        <w:t xml:space="preserve">6, 27, 29 </w:t>
      </w:r>
      <w:r w:rsidRPr="005C5F0F">
        <w:rPr>
          <w:rFonts w:asciiTheme="minorHAnsi" w:eastAsia="Times New Roman" w:hAnsiTheme="minorHAnsi" w:cstheme="minorHAnsi"/>
          <w:sz w:val="24"/>
          <w:szCs w:val="24"/>
          <w:lang w:eastAsia="el-GR"/>
        </w:rPr>
        <w:t xml:space="preserve">και </w:t>
      </w:r>
      <w:r w:rsidR="0076405C" w:rsidRPr="005C5F0F">
        <w:rPr>
          <w:rFonts w:asciiTheme="minorHAnsi" w:eastAsia="Times New Roman" w:hAnsiTheme="minorHAnsi" w:cstheme="minorHAnsi"/>
          <w:sz w:val="24"/>
          <w:szCs w:val="24"/>
          <w:lang w:eastAsia="el-GR"/>
        </w:rPr>
        <w:t>30</w:t>
      </w:r>
      <w:r w:rsidRPr="005C5F0F">
        <w:rPr>
          <w:rFonts w:asciiTheme="minorHAnsi" w:eastAsia="Times New Roman" w:hAnsiTheme="minorHAnsi" w:cstheme="minorHAnsi"/>
          <w:sz w:val="24"/>
          <w:szCs w:val="24"/>
          <w:lang w:eastAsia="el-GR"/>
        </w:rPr>
        <w:t xml:space="preserve"> Αυγούστου. Θεατρικές παραστάσεις, μουσικές και χορευτικές εκδηλώσεις, </w:t>
      </w:r>
      <w:r w:rsidR="00AC367E" w:rsidRPr="005C5F0F">
        <w:rPr>
          <w:rFonts w:asciiTheme="minorHAnsi" w:eastAsia="Times New Roman" w:hAnsiTheme="minorHAnsi" w:cstheme="minorHAnsi"/>
          <w:sz w:val="24"/>
          <w:szCs w:val="24"/>
          <w:lang w:eastAsia="el-GR"/>
        </w:rPr>
        <w:t>εκθέσεις</w:t>
      </w:r>
      <w:r w:rsidR="00043606" w:rsidRPr="005C5F0F">
        <w:rPr>
          <w:rFonts w:asciiTheme="minorHAnsi" w:eastAsia="Times New Roman" w:hAnsiTheme="minorHAnsi" w:cstheme="minorHAnsi"/>
          <w:sz w:val="24"/>
          <w:szCs w:val="24"/>
          <w:lang w:eastAsia="el-GR"/>
        </w:rPr>
        <w:t xml:space="preserve"> και </w:t>
      </w:r>
      <w:r w:rsidRPr="005C5F0F">
        <w:rPr>
          <w:rFonts w:asciiTheme="minorHAnsi" w:eastAsia="Times New Roman" w:hAnsiTheme="minorHAnsi" w:cstheme="minorHAnsi"/>
          <w:sz w:val="24"/>
          <w:szCs w:val="24"/>
          <w:lang w:eastAsia="el-GR"/>
        </w:rPr>
        <w:t xml:space="preserve">ξεναγήσεις συνθέτουν ένα πλούσιο πρόγραμμα δράσεων, το οποίο υλοποιείται από τις Υπηρεσίες της Γενικής Διεύθυνσης Αρχαιοτήτων και Πολιτιστικής Κληρονομιάς και της Γενικής Διεύθυνσης Αναστήλωσης, Μουσείων και Τεχνικών Έργων, συχνά σε συνεργασία με την </w:t>
      </w:r>
      <w:r w:rsidR="00636EB7" w:rsidRPr="005C5F0F">
        <w:rPr>
          <w:rFonts w:asciiTheme="minorHAnsi" w:eastAsia="Times New Roman" w:hAnsiTheme="minorHAnsi" w:cstheme="minorHAnsi"/>
          <w:sz w:val="24"/>
          <w:szCs w:val="24"/>
          <w:lang w:eastAsia="el-GR"/>
        </w:rPr>
        <w:t xml:space="preserve">Περιφερειακή και </w:t>
      </w:r>
      <w:r w:rsidRPr="005C5F0F">
        <w:rPr>
          <w:rFonts w:asciiTheme="minorHAnsi" w:eastAsia="Times New Roman" w:hAnsiTheme="minorHAnsi" w:cstheme="minorHAnsi"/>
          <w:sz w:val="24"/>
          <w:szCs w:val="24"/>
          <w:lang w:eastAsia="el-GR"/>
        </w:rPr>
        <w:t>Τοπική Αυτοδιοίκηση και πολιτιστικούς φορείς της χώρας.</w:t>
      </w:r>
    </w:p>
    <w:p w14:paraId="5A5A8E59" w14:textId="77777777" w:rsidR="00AA38D0" w:rsidRPr="005C5F0F" w:rsidRDefault="00AA38D0" w:rsidP="00636EB7">
      <w:pPr>
        <w:spacing w:before="100" w:beforeAutospacing="1" w:after="100" w:afterAutospacing="1" w:line="300" w:lineRule="atLeast"/>
        <w:jc w:val="both"/>
        <w:rPr>
          <w:rFonts w:asciiTheme="minorHAnsi" w:eastAsia="Times New Roman" w:hAnsiTheme="minorHAnsi" w:cstheme="minorHAnsi"/>
          <w:sz w:val="24"/>
          <w:szCs w:val="24"/>
          <w:lang w:eastAsia="el-GR"/>
        </w:rPr>
      </w:pPr>
      <w:r w:rsidRPr="005C5F0F">
        <w:rPr>
          <w:rFonts w:asciiTheme="minorHAnsi" w:eastAsia="Times New Roman" w:hAnsiTheme="minorHAnsi" w:cstheme="minorHAnsi"/>
          <w:sz w:val="24"/>
          <w:szCs w:val="24"/>
          <w:lang w:eastAsia="el-GR"/>
        </w:rPr>
        <w:t xml:space="preserve">Για 27η συνεχή χρονιά, η Αυγουστιάτικη Πανσέληνος ενώνει αρχαιολογικούς χώρους, μουσεία και μνημεία της Ελλάδας σε μια μεγάλη γιορτή πολιτισμού. Σας προσκαλούμε να </w:t>
      </w:r>
      <w:r w:rsidR="009409D5" w:rsidRPr="005C5F0F">
        <w:rPr>
          <w:rFonts w:asciiTheme="minorHAnsi" w:eastAsia="Times New Roman" w:hAnsiTheme="minorHAnsi" w:cstheme="minorHAnsi"/>
          <w:sz w:val="24"/>
          <w:szCs w:val="24"/>
          <w:lang w:eastAsia="el-GR"/>
        </w:rPr>
        <w:t xml:space="preserve">συμμετάσχετε </w:t>
      </w:r>
      <w:r w:rsidRPr="005C5F0F">
        <w:rPr>
          <w:rFonts w:asciiTheme="minorHAnsi" w:eastAsia="Times New Roman" w:hAnsiTheme="minorHAnsi" w:cstheme="minorHAnsi"/>
          <w:sz w:val="24"/>
          <w:szCs w:val="24"/>
          <w:lang w:eastAsia="el-GR"/>
        </w:rPr>
        <w:t xml:space="preserve">και φέτος </w:t>
      </w:r>
      <w:r w:rsidR="009409D5" w:rsidRPr="005C5F0F">
        <w:rPr>
          <w:rFonts w:asciiTheme="minorHAnsi" w:eastAsia="Times New Roman" w:hAnsiTheme="minorHAnsi" w:cstheme="minorHAnsi"/>
          <w:sz w:val="24"/>
          <w:szCs w:val="24"/>
          <w:lang w:eastAsia="el-GR"/>
        </w:rPr>
        <w:t xml:space="preserve">σε </w:t>
      </w:r>
      <w:r w:rsidRPr="005C5F0F">
        <w:rPr>
          <w:rFonts w:asciiTheme="minorHAnsi" w:eastAsia="Times New Roman" w:hAnsiTheme="minorHAnsi" w:cstheme="minorHAnsi"/>
          <w:sz w:val="24"/>
          <w:szCs w:val="24"/>
          <w:lang w:eastAsia="el-GR"/>
        </w:rPr>
        <w:t xml:space="preserve">αυτή τη μοναδική εμπειρία, την Παρασκευή 28 Αυγούστου 2026, </w:t>
      </w:r>
      <w:r w:rsidR="009409D5" w:rsidRPr="005C5F0F">
        <w:rPr>
          <w:rFonts w:asciiTheme="minorHAnsi" w:eastAsia="Times New Roman" w:hAnsiTheme="minorHAnsi" w:cstheme="minorHAnsi"/>
          <w:sz w:val="24"/>
          <w:szCs w:val="24"/>
          <w:lang w:eastAsia="el-GR"/>
        </w:rPr>
        <w:t xml:space="preserve">και να απολαύσετε </w:t>
      </w:r>
      <w:r w:rsidRPr="005C5F0F">
        <w:rPr>
          <w:rFonts w:asciiTheme="minorHAnsi" w:eastAsia="Times New Roman" w:hAnsiTheme="minorHAnsi" w:cstheme="minorHAnsi"/>
          <w:sz w:val="24"/>
          <w:szCs w:val="24"/>
          <w:lang w:eastAsia="el-GR"/>
        </w:rPr>
        <w:t>τη μαγεία της νύχτας και την ιδιαίτερη ατμόσφαιρα που δημιουργεί το φως του φεγγαριού στα μνημεία της χώρας μας.</w:t>
      </w:r>
    </w:p>
    <w:p w14:paraId="5F13CC2A" w14:textId="777219E4" w:rsidR="00D250AC" w:rsidRPr="005C5F0F" w:rsidRDefault="00892501" w:rsidP="00636EB7">
      <w:pPr>
        <w:jc w:val="both"/>
        <w:rPr>
          <w:rFonts w:asciiTheme="minorHAnsi" w:hAnsiTheme="minorHAnsi" w:cstheme="minorHAnsi"/>
          <w:sz w:val="24"/>
          <w:szCs w:val="24"/>
        </w:rPr>
      </w:pPr>
      <w:r w:rsidRPr="005C5F0F">
        <w:rPr>
          <w:rFonts w:asciiTheme="minorHAnsi" w:hAnsiTheme="minorHAnsi" w:cstheme="minorHAnsi"/>
          <w:b/>
          <w:bCs/>
          <w:sz w:val="24"/>
          <w:szCs w:val="24"/>
        </w:rPr>
        <w:lastRenderedPageBreak/>
        <w:t>Σημείωση:</w:t>
      </w:r>
      <w:r w:rsidRPr="005C5F0F">
        <w:rPr>
          <w:rFonts w:asciiTheme="minorHAnsi" w:hAnsiTheme="minorHAnsi" w:cstheme="minorHAnsi"/>
          <w:sz w:val="24"/>
          <w:szCs w:val="24"/>
        </w:rPr>
        <w:t xml:space="preserve">    Το πρόγραμμα των εκδηλώσεων της Πανσελήνου </w:t>
      </w:r>
      <w:proofErr w:type="spellStart"/>
      <w:r w:rsidRPr="005C5F0F">
        <w:rPr>
          <w:rFonts w:asciiTheme="minorHAnsi" w:hAnsiTheme="minorHAnsi" w:cstheme="minorHAnsi"/>
          <w:sz w:val="24"/>
          <w:szCs w:val="24"/>
        </w:rPr>
        <w:t>επικαιροποιείται</w:t>
      </w:r>
      <w:proofErr w:type="spellEnd"/>
      <w:r w:rsidRPr="005C5F0F">
        <w:rPr>
          <w:rFonts w:asciiTheme="minorHAnsi" w:hAnsiTheme="minorHAnsi" w:cstheme="minorHAnsi"/>
          <w:sz w:val="24"/>
          <w:szCs w:val="24"/>
        </w:rPr>
        <w:t xml:space="preserve"> για τυχόν αλλαγές και είναι αναρτημένο στην επίσημη ιστοσελίδα του ΥΠΠΟ </w:t>
      </w:r>
      <w:hyperlink r:id="rId7" w:history="1">
        <w:r w:rsidR="00DF68B7" w:rsidRPr="00B50209">
          <w:rPr>
            <w:rStyle w:val="-"/>
            <w:rFonts w:asciiTheme="minorHAnsi" w:hAnsiTheme="minorHAnsi" w:cstheme="minorHAnsi"/>
            <w:sz w:val="24"/>
            <w:szCs w:val="24"/>
          </w:rPr>
          <w:t>https://www.culture.gov.gr</w:t>
        </w:r>
      </w:hyperlink>
      <w:r w:rsidRPr="005C5F0F">
        <w:rPr>
          <w:rFonts w:asciiTheme="minorHAnsi" w:hAnsiTheme="minorHAnsi" w:cstheme="minorHAnsi"/>
          <w:sz w:val="24"/>
          <w:szCs w:val="24"/>
        </w:rPr>
        <w:t xml:space="preserve">. </w:t>
      </w:r>
    </w:p>
    <w:p w14:paraId="158C4D50" w14:textId="77777777" w:rsidR="00D250AC" w:rsidRPr="005C5F0F" w:rsidRDefault="00D250AC" w:rsidP="00636EB7">
      <w:pPr>
        <w:jc w:val="both"/>
        <w:rPr>
          <w:rFonts w:asciiTheme="minorHAnsi" w:hAnsiTheme="minorHAnsi" w:cstheme="minorHAnsi"/>
          <w:sz w:val="24"/>
          <w:szCs w:val="24"/>
        </w:rPr>
      </w:pPr>
    </w:p>
    <w:p w14:paraId="427EB8AD" w14:textId="77777777" w:rsidR="00D250AC" w:rsidRPr="005C5F0F" w:rsidRDefault="00892501" w:rsidP="00636EB7">
      <w:pPr>
        <w:jc w:val="both"/>
        <w:rPr>
          <w:rFonts w:asciiTheme="minorHAnsi" w:hAnsiTheme="minorHAnsi" w:cstheme="minorHAnsi"/>
          <w:sz w:val="24"/>
          <w:szCs w:val="24"/>
        </w:rPr>
      </w:pPr>
      <w:r w:rsidRPr="005C5F0F">
        <w:rPr>
          <w:rFonts w:asciiTheme="minorHAnsi" w:hAnsiTheme="minorHAnsi" w:cstheme="minorHAnsi"/>
          <w:sz w:val="24"/>
          <w:szCs w:val="24"/>
        </w:rPr>
        <w:t xml:space="preserve">   </w:t>
      </w:r>
    </w:p>
    <w:sectPr w:rsidR="00D250AC" w:rsidRPr="005C5F0F">
      <w:pgSz w:w="11906" w:h="16838"/>
      <w:pgMar w:top="1440" w:right="1800" w:bottom="1440" w:left="1800" w:header="720" w:footer="720" w:gutter="0"/>
      <w:cols w:space="72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81A80D" w14:textId="77777777" w:rsidR="00493F13" w:rsidRDefault="00493F13">
      <w:pPr>
        <w:spacing w:line="240" w:lineRule="auto"/>
      </w:pPr>
      <w:r>
        <w:separator/>
      </w:r>
    </w:p>
  </w:endnote>
  <w:endnote w:type="continuationSeparator" w:id="0">
    <w:p w14:paraId="5853FF4E" w14:textId="77777777" w:rsidR="00493F13" w:rsidRDefault="00493F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charset w:val="A1"/>
    <w:family w:val="roman"/>
    <w:pitch w:val="default"/>
    <w:sig w:usb0="00000000" w:usb1="00000000" w:usb2="00000000" w:usb3="00000000" w:csb0="00040009" w:csb1="00000000"/>
  </w:font>
  <w:font w:name="MS Mincho">
    <w:altName w:val="ＭＳ 明朝"/>
    <w:panose1 w:val="020206090402050803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A1"/>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866A65" w14:textId="77777777" w:rsidR="00493F13" w:rsidRDefault="00493F13">
      <w:pPr>
        <w:spacing w:after="0"/>
      </w:pPr>
      <w:r>
        <w:separator/>
      </w:r>
    </w:p>
  </w:footnote>
  <w:footnote w:type="continuationSeparator" w:id="0">
    <w:p w14:paraId="2F0C5546" w14:textId="77777777" w:rsidR="00493F13" w:rsidRDefault="00493F13">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5DBF"/>
    <w:rsid w:val="00043606"/>
    <w:rsid w:val="003918BC"/>
    <w:rsid w:val="003F4418"/>
    <w:rsid w:val="0048032D"/>
    <w:rsid w:val="00493F13"/>
    <w:rsid w:val="004F23C0"/>
    <w:rsid w:val="00525CF4"/>
    <w:rsid w:val="005C5F0F"/>
    <w:rsid w:val="00636EB7"/>
    <w:rsid w:val="0076405C"/>
    <w:rsid w:val="00775D07"/>
    <w:rsid w:val="00777BF2"/>
    <w:rsid w:val="007A5DBF"/>
    <w:rsid w:val="007A634E"/>
    <w:rsid w:val="00892501"/>
    <w:rsid w:val="009409D5"/>
    <w:rsid w:val="00A23953"/>
    <w:rsid w:val="00AA38D0"/>
    <w:rsid w:val="00AC367E"/>
    <w:rsid w:val="00BB2A31"/>
    <w:rsid w:val="00C9158C"/>
    <w:rsid w:val="00CA7B55"/>
    <w:rsid w:val="00CC5CF7"/>
    <w:rsid w:val="00CD7090"/>
    <w:rsid w:val="00D250AC"/>
    <w:rsid w:val="00DF68B7"/>
    <w:rsid w:val="409F7AF8"/>
    <w:rsid w:val="4FB15E7A"/>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94F20"/>
  <w15:docId w15:val="{4DFD9006-D29D-4BBE-A587-6218BEA31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5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spacing w:after="160" w:line="252" w:lineRule="auto"/>
    </w:pPr>
    <w:rPr>
      <w:rFonts w:ascii="Calibri" w:eastAsia="SimSun" w:hAnsi="Calibri" w:cs="Calibri"/>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uiPriority w:val="59"/>
    <w:rsid w:val="005C5F0F"/>
    <w:pPr>
      <w:suppressAutoHyphens w:val="0"/>
      <w:spacing w:after="200" w:line="276" w:lineRule="auto"/>
      <w:ind w:left="4320" w:firstLine="720"/>
    </w:pPr>
    <w:rPr>
      <w:rFonts w:eastAsia="Calibri" w:cs="Times New Roman"/>
      <w:sz w:val="28"/>
      <w:szCs w:val="28"/>
      <w:lang w:eastAsia="en-US"/>
    </w:rPr>
  </w:style>
  <w:style w:type="character" w:customStyle="1" w:styleId="Char">
    <w:name w:val="Σώμα κείμενου με εσοχή Char"/>
    <w:basedOn w:val="a0"/>
    <w:link w:val="a3"/>
    <w:uiPriority w:val="59"/>
    <w:rsid w:val="005C5F0F"/>
    <w:rPr>
      <w:rFonts w:ascii="Calibri" w:eastAsia="Calibri" w:hAnsi="Calibri" w:cs="Times New Roman"/>
      <w:sz w:val="28"/>
      <w:szCs w:val="28"/>
      <w:lang w:eastAsia="en-US"/>
    </w:rPr>
  </w:style>
  <w:style w:type="character" w:styleId="-">
    <w:name w:val="Hyperlink"/>
    <w:basedOn w:val="a0"/>
    <w:uiPriority w:val="99"/>
    <w:unhideWhenUsed/>
    <w:rsid w:val="00DF68B7"/>
    <w:rPr>
      <w:color w:val="0563C1" w:themeColor="hyperlink"/>
      <w:u w:val="single"/>
    </w:rPr>
  </w:style>
  <w:style w:type="character" w:styleId="a4">
    <w:name w:val="Unresolved Mention"/>
    <w:basedOn w:val="a0"/>
    <w:uiPriority w:val="99"/>
    <w:semiHidden/>
    <w:unhideWhenUsed/>
    <w:rsid w:val="00DF68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culture.gov.gr" TargetMode="Externa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Έγγραφο" ma:contentTypeID="0x01010083D890F2F5BE644981A254C8A4FE6820" ma:contentTypeVersion="2" ma:contentTypeDescription="Δημιουργία νέου εγγράφου" ma:contentTypeScope="" ma:versionID="748270d2cbceea4360e2bc69a630223f">
  <xsd:schema xmlns:xsd="http://www.w3.org/2001/XMLSchema" xmlns:xs="http://www.w3.org/2001/XMLSchema" xmlns:p="http://schemas.microsoft.com/office/2006/metadata/properties" xmlns:ns2="28739273-0ef8-42a0-9c4e-0f58e209f86f" targetNamespace="http://schemas.microsoft.com/office/2006/metadata/properties" ma:root="true" ma:fieldsID="d7e8c35e4a992cb64f8e3bf15b418df6" ns2:_="">
    <xsd:import namespace="28739273-0ef8-42a0-9c4e-0f58e209f86f"/>
    <xsd:element name="properties">
      <xsd:complexType>
        <xsd:sequence>
          <xsd:element name="documentManagement">
            <xsd:complexType>
              <xsd:all>
                <xsd:element ref="ns2:Process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739273-0ef8-42a0-9c4e-0f58e209f86f" elementFormDefault="qualified">
    <xsd:import namespace="http://schemas.microsoft.com/office/2006/documentManagement/types"/>
    <xsd:import namespace="http://schemas.microsoft.com/office/infopath/2007/PartnerControls"/>
    <xsd:element name="Processed" ma:index="8" nillable="true" ma:displayName="Processed" ma:default="0" ma:internalName="Process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ocessed xmlns="28739273-0ef8-42a0-9c4e-0f58e209f86f">false</Processed>
  </documentManagement>
</p:properties>
</file>

<file path=customXml/itemProps1.xml><?xml version="1.0" encoding="utf-8"?>
<ds:datastoreItem xmlns:ds="http://schemas.openxmlformats.org/officeDocument/2006/customXml" ds:itemID="{3E6556AD-5731-41A0-8215-AC3736AFC524}"/>
</file>

<file path=customXml/itemProps2.xml><?xml version="1.0" encoding="utf-8"?>
<ds:datastoreItem xmlns:ds="http://schemas.openxmlformats.org/officeDocument/2006/customXml" ds:itemID="{6829C629-17C0-43D7-9E7C-BDEB6AD09E5C}"/>
</file>

<file path=customXml/itemProps3.xml><?xml version="1.0" encoding="utf-8"?>
<ds:datastoreItem xmlns:ds="http://schemas.openxmlformats.org/officeDocument/2006/customXml" ds:itemID="{A1174136-3905-42FC-B0C3-30D07C2951A3}"/>
</file>

<file path=docProps/app.xml><?xml version="1.0" encoding="utf-8"?>
<Properties xmlns="http://schemas.openxmlformats.org/officeDocument/2006/extended-properties" xmlns:vt="http://schemas.openxmlformats.org/officeDocument/2006/docPropsVTypes">
  <Template>Normal</Template>
  <TotalTime>0</TotalTime>
  <Pages>2</Pages>
  <Words>328</Words>
  <Characters>1772</Characters>
  <Application>Microsoft Office Word</Application>
  <DocSecurity>0</DocSecurity>
  <Lines>14</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Η Πανσέληνος του Αυγούστου σε Μνημεία, Μουσεία και Αρχαιολογικούς χώρους 2026</dc:title>
  <dc:creator>Ιωάννα Γκαρλαούνη</dc:creator>
  <cp:lastModifiedBy>Ελευθερία Πελτέκη</cp:lastModifiedBy>
  <cp:revision>4</cp:revision>
  <cp:lastPrinted>2026-07-20T08:32:00Z</cp:lastPrinted>
  <dcterms:created xsi:type="dcterms:W3CDTF">2026-07-23T07:26:00Z</dcterms:created>
  <dcterms:modified xsi:type="dcterms:W3CDTF">2026-07-23T08:09:00Z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1033-12.2.0.13431</vt:lpwstr>
  </property>
  <property fmtid="{D5CDD505-2E9C-101B-9397-08002B2CF9AE}" pid="3" name="ICV">
    <vt:lpwstr>5D84AA94E2F34B83BD5FFD68ECB2E486_12</vt:lpwstr>
  </property>
  <property fmtid="{D5CDD505-2E9C-101B-9397-08002B2CF9AE}" pid="4" name="ContentTypeId">
    <vt:lpwstr>0x01010083D890F2F5BE644981A254C8A4FE6820</vt:lpwstr>
  </property>
</Properties>
</file>